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68" w:rsidRPr="00623618" w:rsidRDefault="00623618" w:rsidP="00623618">
      <w:pPr>
        <w:pStyle w:val="Titre3"/>
        <w:rPr>
          <w:lang w:val="es-ES"/>
        </w:rPr>
      </w:pPr>
      <w:r w:rsidRPr="00623618">
        <w:rPr>
          <w:u w:val="none"/>
          <w:lang w:val="es-ES"/>
        </w:rPr>
        <w:t xml:space="preserve">Comparación </w:t>
      </w:r>
      <w:r w:rsidRPr="00623618">
        <w:rPr>
          <w:lang w:val="es-ES"/>
        </w:rPr>
        <w:t>de elementos de construcción</w:t>
      </w:r>
      <w:r w:rsidR="006C2250" w:rsidRPr="00623618">
        <w:rPr>
          <w:lang w:val="es-ES"/>
        </w:rPr>
        <w:t xml:space="preserve">:  </w:t>
      </w:r>
    </w:p>
    <w:p w:rsidR="00A97068" w:rsidRPr="00623618" w:rsidRDefault="00A97068" w:rsidP="00A97068">
      <w:pPr>
        <w:pStyle w:val="textecourant"/>
        <w:rPr>
          <w:lang w:val="es-ES" w:eastAsia="en-US"/>
        </w:rPr>
      </w:pP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31"/>
        <w:gridCol w:w="1188"/>
        <w:gridCol w:w="1392"/>
        <w:gridCol w:w="1443"/>
        <w:gridCol w:w="1494"/>
        <w:gridCol w:w="1620"/>
        <w:gridCol w:w="1388"/>
        <w:gridCol w:w="1716"/>
        <w:gridCol w:w="1697"/>
        <w:gridCol w:w="1826"/>
        <w:gridCol w:w="1063"/>
        <w:gridCol w:w="1070"/>
        <w:gridCol w:w="984"/>
        <w:gridCol w:w="2611"/>
      </w:tblGrid>
      <w:tr w:rsidR="00D96360" w:rsidRPr="00623618" w:rsidTr="002D4958">
        <w:tc>
          <w:tcPr>
            <w:tcW w:w="1931" w:type="dxa"/>
          </w:tcPr>
          <w:p w:rsidR="00D96360" w:rsidRPr="00623618" w:rsidRDefault="00D96360" w:rsidP="00703395">
            <w:pPr>
              <w:jc w:val="left"/>
              <w:rPr>
                <w:lang w:val="es-ES"/>
              </w:rPr>
            </w:pPr>
          </w:p>
        </w:tc>
        <w:tc>
          <w:tcPr>
            <w:tcW w:w="1188" w:type="dxa"/>
          </w:tcPr>
          <w:p w:rsidR="00D96360" w:rsidRPr="00623618" w:rsidRDefault="00D96360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392" w:type="dxa"/>
          </w:tcPr>
          <w:p w:rsidR="00D96360" w:rsidRPr="00623618" w:rsidRDefault="00D96360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443" w:type="dxa"/>
          </w:tcPr>
          <w:p w:rsidR="00D96360" w:rsidRPr="00623618" w:rsidRDefault="00D96360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494" w:type="dxa"/>
          </w:tcPr>
          <w:p w:rsidR="00D96360" w:rsidRPr="00623618" w:rsidRDefault="00D96360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620" w:type="dxa"/>
          </w:tcPr>
          <w:p w:rsidR="00D96360" w:rsidRPr="00623618" w:rsidRDefault="00D96360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388" w:type="dxa"/>
          </w:tcPr>
          <w:p w:rsidR="00D96360" w:rsidRPr="00623618" w:rsidRDefault="00D96360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716" w:type="dxa"/>
          </w:tcPr>
          <w:p w:rsidR="00D96360" w:rsidRPr="00623618" w:rsidRDefault="00D96360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697" w:type="dxa"/>
          </w:tcPr>
          <w:p w:rsidR="00D96360" w:rsidRPr="00623618" w:rsidRDefault="00D96360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826" w:type="dxa"/>
          </w:tcPr>
          <w:p w:rsidR="00D96360" w:rsidRPr="00623618" w:rsidRDefault="00D96360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3117" w:type="dxa"/>
            <w:gridSpan w:val="3"/>
            <w:vAlign w:val="center"/>
          </w:tcPr>
          <w:p w:rsidR="00D96360" w:rsidRPr="00623618" w:rsidRDefault="008D2B99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623618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Prix</w:t>
            </w:r>
            <w:r w:rsidR="002D4958" w:rsidRPr="00623618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 €</w:t>
            </w:r>
            <w:r w:rsidRPr="00623618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 HT</w:t>
            </w:r>
          </w:p>
        </w:tc>
        <w:tc>
          <w:tcPr>
            <w:tcW w:w="2611" w:type="dxa"/>
          </w:tcPr>
          <w:p w:rsidR="00D96360" w:rsidRPr="00623618" w:rsidRDefault="00D96360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</w:tr>
      <w:tr w:rsidR="00D96360" w:rsidRPr="00623618" w:rsidTr="002D4958">
        <w:tc>
          <w:tcPr>
            <w:tcW w:w="1931" w:type="dxa"/>
          </w:tcPr>
          <w:p w:rsidR="00D96360" w:rsidRPr="00623618" w:rsidRDefault="00623618" w:rsidP="00D96360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E</w:t>
            </w:r>
            <w:r w:rsidRPr="00623618">
              <w:rPr>
                <w:b/>
                <w:lang w:val="es-ES"/>
              </w:rPr>
              <w:t>lementos de construcción</w:t>
            </w:r>
          </w:p>
        </w:tc>
        <w:tc>
          <w:tcPr>
            <w:tcW w:w="1188" w:type="dxa"/>
          </w:tcPr>
          <w:p w:rsidR="00D96360" w:rsidRPr="00623618" w:rsidRDefault="00D96360" w:rsidP="00D96360">
            <w:pPr>
              <w:jc w:val="center"/>
              <w:rPr>
                <w:b/>
                <w:lang w:val="es-ES"/>
              </w:rPr>
            </w:pPr>
            <w:r w:rsidRPr="00623618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R. thermique </w:t>
            </w:r>
          </w:p>
        </w:tc>
        <w:tc>
          <w:tcPr>
            <w:tcW w:w="1392" w:type="dxa"/>
          </w:tcPr>
          <w:p w:rsidR="00D96360" w:rsidRPr="00623618" w:rsidRDefault="00623618" w:rsidP="00D96360">
            <w:pPr>
              <w:jc w:val="center"/>
              <w:rPr>
                <w:b/>
                <w:lang w:val="es-E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Desfase</w:t>
            </w:r>
            <w:r w:rsidR="00D96360" w:rsidRPr="00623618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 ∆t</w:t>
            </w:r>
          </w:p>
        </w:tc>
        <w:tc>
          <w:tcPr>
            <w:tcW w:w="1443" w:type="dxa"/>
          </w:tcPr>
          <w:p w:rsidR="00D96360" w:rsidRPr="00623618" w:rsidRDefault="00623618" w:rsidP="00D96360">
            <w:pPr>
              <w:jc w:val="center"/>
              <w:rPr>
                <w:b/>
                <w:lang w:val="es-ES"/>
              </w:rPr>
            </w:pPr>
            <w:r w:rsidRPr="00623618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Calor transmitido</w:t>
            </w:r>
          </w:p>
        </w:tc>
        <w:tc>
          <w:tcPr>
            <w:tcW w:w="1494" w:type="dxa"/>
          </w:tcPr>
          <w:p w:rsidR="00623618" w:rsidRDefault="00623618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623618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Capacidad calorífica </w:t>
            </w:r>
          </w:p>
          <w:p w:rsidR="00D96360" w:rsidRPr="00623618" w:rsidRDefault="00623618" w:rsidP="00D96360">
            <w:pPr>
              <w:jc w:val="center"/>
              <w:rPr>
                <w:b/>
                <w:lang w:val="es-ES"/>
              </w:rPr>
            </w:pPr>
            <w:r w:rsidRPr="00623618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(1 día)</w:t>
            </w:r>
          </w:p>
        </w:tc>
        <w:tc>
          <w:tcPr>
            <w:tcW w:w="1620" w:type="dxa"/>
          </w:tcPr>
          <w:p w:rsidR="00623618" w:rsidRDefault="00623618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623618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Capacidad calorífica </w:t>
            </w:r>
          </w:p>
          <w:p w:rsidR="00D96360" w:rsidRPr="00623618" w:rsidRDefault="00623618" w:rsidP="00D96360">
            <w:pPr>
              <w:jc w:val="center"/>
              <w:rPr>
                <w:b/>
                <w:lang w:val="es-ES"/>
              </w:rPr>
            </w:pPr>
            <w:r w:rsidRPr="00623618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(12 días)</w:t>
            </w:r>
          </w:p>
        </w:tc>
        <w:tc>
          <w:tcPr>
            <w:tcW w:w="1388" w:type="dxa"/>
          </w:tcPr>
          <w:p w:rsidR="00D96360" w:rsidRPr="00623618" w:rsidRDefault="00623618" w:rsidP="00D96360">
            <w:pPr>
              <w:jc w:val="center"/>
              <w:rPr>
                <w:b/>
                <w:lang w:val="es-ES"/>
              </w:rPr>
            </w:pPr>
            <w:r w:rsidRPr="00623618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Volumen de </w:t>
            </w:r>
            <w:proofErr w:type="spellStart"/>
            <w:r w:rsidRPr="00623618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bio</w:t>
            </w:r>
            <w:proofErr w:type="spellEnd"/>
            <w:r w:rsidRPr="00623618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 recursos</w:t>
            </w:r>
          </w:p>
        </w:tc>
        <w:tc>
          <w:tcPr>
            <w:tcW w:w="1716" w:type="dxa"/>
          </w:tcPr>
          <w:p w:rsidR="00D96360" w:rsidRPr="00623618" w:rsidRDefault="00623618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Peso</w:t>
            </w:r>
          </w:p>
        </w:tc>
        <w:tc>
          <w:tcPr>
            <w:tcW w:w="1697" w:type="dxa"/>
          </w:tcPr>
          <w:p w:rsidR="008D2B99" w:rsidRPr="00623618" w:rsidRDefault="00623618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623618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Cambio climático</w:t>
            </w:r>
          </w:p>
          <w:p w:rsidR="00D96360" w:rsidRPr="00623618" w:rsidRDefault="008D2B99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  <w:lang w:val="es-ES"/>
              </w:rPr>
            </w:pPr>
            <w:r w:rsidRPr="00623618">
              <w:rPr>
                <w:rFonts w:ascii="Calibri" w:hAnsi="Calibri"/>
                <w:bCs/>
                <w:color w:val="000000"/>
                <w:szCs w:val="22"/>
                <w:lang w:val="es-ES"/>
              </w:rPr>
              <w:t>(GWP)</w:t>
            </w:r>
          </w:p>
        </w:tc>
        <w:tc>
          <w:tcPr>
            <w:tcW w:w="1826" w:type="dxa"/>
          </w:tcPr>
          <w:p w:rsidR="00623618" w:rsidRDefault="00623618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623618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Energía p. no renovable </w:t>
            </w:r>
          </w:p>
          <w:p w:rsidR="00D96360" w:rsidRPr="00623618" w:rsidRDefault="008D2B99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  <w:lang w:val="es-ES"/>
              </w:rPr>
            </w:pPr>
            <w:r w:rsidRPr="00623618">
              <w:rPr>
                <w:rFonts w:ascii="Calibri" w:hAnsi="Calibri"/>
                <w:bCs/>
                <w:color w:val="000000"/>
                <w:szCs w:val="22"/>
                <w:lang w:val="es-ES"/>
              </w:rPr>
              <w:t>(PENRT)</w:t>
            </w:r>
          </w:p>
        </w:tc>
        <w:tc>
          <w:tcPr>
            <w:tcW w:w="1063" w:type="dxa"/>
            <w:vAlign w:val="center"/>
          </w:tcPr>
          <w:p w:rsidR="00D96360" w:rsidRPr="00623618" w:rsidRDefault="00623618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Mat.</w:t>
            </w:r>
          </w:p>
        </w:tc>
        <w:tc>
          <w:tcPr>
            <w:tcW w:w="1070" w:type="dxa"/>
            <w:vAlign w:val="center"/>
          </w:tcPr>
          <w:p w:rsidR="00D96360" w:rsidRPr="00623618" w:rsidRDefault="00623618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/>
                <w:bCs/>
                <w:color w:val="000000"/>
                <w:szCs w:val="16"/>
                <w:lang w:val="es-ES"/>
              </w:rPr>
              <w:t>Obra</w:t>
            </w:r>
          </w:p>
        </w:tc>
        <w:tc>
          <w:tcPr>
            <w:tcW w:w="984" w:type="dxa"/>
            <w:vAlign w:val="center"/>
          </w:tcPr>
          <w:p w:rsidR="00D96360" w:rsidRPr="00623618" w:rsidRDefault="008D2B9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  <w:lang w:val="es-ES"/>
              </w:rPr>
            </w:pPr>
            <w:r w:rsidRPr="00623618">
              <w:rPr>
                <w:rFonts w:ascii="Calibri" w:hAnsi="Calibri"/>
                <w:b/>
                <w:bCs/>
                <w:color w:val="000000"/>
                <w:szCs w:val="16"/>
                <w:lang w:val="es-ES"/>
              </w:rPr>
              <w:t>Total</w:t>
            </w:r>
          </w:p>
        </w:tc>
        <w:tc>
          <w:tcPr>
            <w:tcW w:w="2611" w:type="dxa"/>
          </w:tcPr>
          <w:p w:rsidR="00D96360" w:rsidRPr="00623618" w:rsidRDefault="00D96360" w:rsidP="00623618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  <w:lang w:val="es-ES"/>
              </w:rPr>
            </w:pPr>
            <w:r w:rsidRPr="00623618">
              <w:rPr>
                <w:rFonts w:ascii="Calibri" w:hAnsi="Calibri"/>
                <w:b/>
                <w:bCs/>
                <w:color w:val="000000"/>
                <w:szCs w:val="16"/>
                <w:lang w:val="es-ES"/>
              </w:rPr>
              <w:t>Com</w:t>
            </w:r>
            <w:r w:rsidR="00623618">
              <w:rPr>
                <w:rFonts w:ascii="Calibri" w:hAnsi="Calibri"/>
                <w:b/>
                <w:bCs/>
                <w:color w:val="000000"/>
                <w:szCs w:val="16"/>
                <w:lang w:val="es-ES"/>
              </w:rPr>
              <w:t>entario</w:t>
            </w:r>
          </w:p>
        </w:tc>
      </w:tr>
      <w:tr w:rsidR="008D2B99" w:rsidRPr="00623618" w:rsidTr="002D4958">
        <w:trPr>
          <w:trHeight w:val="161"/>
        </w:trPr>
        <w:tc>
          <w:tcPr>
            <w:tcW w:w="1931" w:type="dxa"/>
          </w:tcPr>
          <w:p w:rsidR="008D2B99" w:rsidRPr="00623618" w:rsidRDefault="008D2B99" w:rsidP="00D96360">
            <w:pPr>
              <w:jc w:val="right"/>
              <w:rPr>
                <w:i/>
                <w:lang w:val="es-ES"/>
              </w:rPr>
            </w:pPr>
          </w:p>
        </w:tc>
        <w:tc>
          <w:tcPr>
            <w:tcW w:w="1188" w:type="dxa"/>
          </w:tcPr>
          <w:p w:rsidR="008D2B99" w:rsidRPr="00623618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</w:pPr>
            <w:r w:rsidRPr="00623618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m2.K/W</w:t>
            </w:r>
          </w:p>
        </w:tc>
        <w:tc>
          <w:tcPr>
            <w:tcW w:w="1392" w:type="dxa"/>
          </w:tcPr>
          <w:p w:rsidR="008D2B99" w:rsidRPr="00623618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</w:pPr>
            <w:r w:rsidRPr="00623618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h</w:t>
            </w:r>
          </w:p>
        </w:tc>
        <w:tc>
          <w:tcPr>
            <w:tcW w:w="1443" w:type="dxa"/>
          </w:tcPr>
          <w:p w:rsidR="008D2B99" w:rsidRPr="00623618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</w:pPr>
            <w:r w:rsidRPr="00623618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%</w:t>
            </w:r>
          </w:p>
        </w:tc>
        <w:tc>
          <w:tcPr>
            <w:tcW w:w="1494" w:type="dxa"/>
          </w:tcPr>
          <w:p w:rsidR="008D2B99" w:rsidRPr="00623618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</w:pPr>
            <w:r w:rsidRPr="00623618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kJ</w:t>
            </w:r>
            <w:proofErr w:type="gramStart"/>
            <w:r w:rsidRPr="00623618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/(</w:t>
            </w:r>
            <w:proofErr w:type="gramEnd"/>
            <w:r w:rsidRPr="00623618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m².K)</w:t>
            </w:r>
          </w:p>
        </w:tc>
        <w:tc>
          <w:tcPr>
            <w:tcW w:w="1620" w:type="dxa"/>
          </w:tcPr>
          <w:p w:rsidR="008D2B99" w:rsidRPr="00623618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</w:pPr>
            <w:r w:rsidRPr="00623618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kJ</w:t>
            </w:r>
            <w:proofErr w:type="gramStart"/>
            <w:r w:rsidRPr="00623618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/(</w:t>
            </w:r>
            <w:proofErr w:type="gramEnd"/>
            <w:r w:rsidRPr="00623618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m².K)</w:t>
            </w:r>
          </w:p>
        </w:tc>
        <w:tc>
          <w:tcPr>
            <w:tcW w:w="1388" w:type="dxa"/>
          </w:tcPr>
          <w:p w:rsidR="008D2B99" w:rsidRPr="00623618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</w:pPr>
            <w:r w:rsidRPr="00623618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(m3/m²)</w:t>
            </w:r>
          </w:p>
        </w:tc>
        <w:tc>
          <w:tcPr>
            <w:tcW w:w="1716" w:type="dxa"/>
          </w:tcPr>
          <w:p w:rsidR="008D2B99" w:rsidRPr="00623618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</w:pPr>
            <w:r w:rsidRPr="00623618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>kg/m²</w:t>
            </w:r>
          </w:p>
        </w:tc>
        <w:tc>
          <w:tcPr>
            <w:tcW w:w="1697" w:type="dxa"/>
          </w:tcPr>
          <w:p w:rsidR="008D2B99" w:rsidRPr="00623618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</w:pPr>
            <w:r w:rsidRPr="00623618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 xml:space="preserve">kg. </w:t>
            </w:r>
            <w:proofErr w:type="spellStart"/>
            <w:r w:rsidRPr="00623618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>eq</w:t>
            </w:r>
            <w:proofErr w:type="spellEnd"/>
            <w:r w:rsidRPr="00623618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>. CO2</w:t>
            </w:r>
          </w:p>
        </w:tc>
        <w:tc>
          <w:tcPr>
            <w:tcW w:w="1826" w:type="dxa"/>
          </w:tcPr>
          <w:p w:rsidR="008D2B99" w:rsidRPr="00623618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</w:pPr>
            <w:r w:rsidRPr="00623618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MJ</w:t>
            </w:r>
          </w:p>
        </w:tc>
        <w:tc>
          <w:tcPr>
            <w:tcW w:w="1063" w:type="dxa"/>
            <w:vAlign w:val="center"/>
          </w:tcPr>
          <w:p w:rsidR="008D2B99" w:rsidRPr="00623618" w:rsidRDefault="008D2B99" w:rsidP="00040DAB">
            <w:pPr>
              <w:jc w:val="center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623618">
              <w:rPr>
                <w:rFonts w:ascii="Calibri" w:hAnsi="Calibri"/>
                <w:bCs/>
                <w:color w:val="000000"/>
                <w:szCs w:val="16"/>
                <w:lang w:val="es-ES"/>
              </w:rPr>
              <w:t>€</w:t>
            </w:r>
          </w:p>
        </w:tc>
        <w:tc>
          <w:tcPr>
            <w:tcW w:w="1070" w:type="dxa"/>
            <w:vAlign w:val="center"/>
          </w:tcPr>
          <w:p w:rsidR="008D2B99" w:rsidRPr="00623618" w:rsidRDefault="008D2B99" w:rsidP="00040DAB">
            <w:pPr>
              <w:jc w:val="center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623618">
              <w:rPr>
                <w:rFonts w:ascii="Calibri" w:hAnsi="Calibri"/>
                <w:bCs/>
                <w:color w:val="000000"/>
                <w:szCs w:val="16"/>
                <w:lang w:val="es-ES"/>
              </w:rPr>
              <w:t>€</w:t>
            </w:r>
          </w:p>
        </w:tc>
        <w:tc>
          <w:tcPr>
            <w:tcW w:w="984" w:type="dxa"/>
            <w:vAlign w:val="center"/>
          </w:tcPr>
          <w:p w:rsidR="008D2B99" w:rsidRPr="00623618" w:rsidRDefault="008D2B99" w:rsidP="00040DAB">
            <w:pPr>
              <w:jc w:val="center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623618">
              <w:rPr>
                <w:rFonts w:ascii="Calibri" w:hAnsi="Calibri"/>
                <w:bCs/>
                <w:color w:val="000000"/>
                <w:szCs w:val="16"/>
                <w:lang w:val="es-ES"/>
              </w:rPr>
              <w:t>€</w:t>
            </w:r>
          </w:p>
        </w:tc>
        <w:tc>
          <w:tcPr>
            <w:tcW w:w="2611" w:type="dxa"/>
          </w:tcPr>
          <w:p w:rsidR="008D2B99" w:rsidRPr="00623618" w:rsidRDefault="008D2B99" w:rsidP="00D96360">
            <w:pPr>
              <w:jc w:val="left"/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</w:pPr>
          </w:p>
        </w:tc>
      </w:tr>
      <w:tr w:rsidR="008D2B99" w:rsidRPr="00623618" w:rsidTr="002D4958">
        <w:trPr>
          <w:trHeight w:val="161"/>
        </w:trPr>
        <w:tc>
          <w:tcPr>
            <w:tcW w:w="1931" w:type="dxa"/>
          </w:tcPr>
          <w:p w:rsidR="008D2B99" w:rsidRPr="00623618" w:rsidRDefault="008D2B99" w:rsidP="00D96360">
            <w:pPr>
              <w:jc w:val="right"/>
              <w:rPr>
                <w:lang w:val="es-ES"/>
              </w:rPr>
            </w:pPr>
            <w:r w:rsidRPr="00623618">
              <w:rPr>
                <w:lang w:val="es-ES"/>
              </w:rPr>
              <w:t>BE_LABEL_#</w:t>
            </w:r>
          </w:p>
        </w:tc>
        <w:tc>
          <w:tcPr>
            <w:tcW w:w="1188" w:type="dxa"/>
          </w:tcPr>
          <w:p w:rsidR="008D2B99" w:rsidRPr="00623618" w:rsidRDefault="008D2B99" w:rsidP="00D96360">
            <w:pPr>
              <w:jc w:val="center"/>
              <w:rPr>
                <w:lang w:val="es-ES"/>
              </w:rPr>
            </w:pPr>
            <w:r w:rsidRPr="00623618">
              <w:rPr>
                <w:rFonts w:ascii="Calibri" w:hAnsi="Calibri"/>
                <w:bCs/>
                <w:color w:val="000000"/>
                <w:szCs w:val="22"/>
                <w:lang w:val="es-ES"/>
              </w:rPr>
              <w:t>BE_THR_#</w:t>
            </w:r>
          </w:p>
        </w:tc>
        <w:tc>
          <w:tcPr>
            <w:tcW w:w="1392" w:type="dxa"/>
          </w:tcPr>
          <w:p w:rsidR="008D2B99" w:rsidRPr="00623618" w:rsidRDefault="008D2B99" w:rsidP="00D96360">
            <w:pPr>
              <w:jc w:val="center"/>
              <w:rPr>
                <w:lang w:val="es-ES"/>
              </w:rPr>
            </w:pPr>
            <w:r w:rsidRPr="00623618">
              <w:rPr>
                <w:rFonts w:ascii="Calibri" w:hAnsi="Calibri"/>
                <w:bCs/>
                <w:color w:val="000000"/>
                <w:szCs w:val="22"/>
                <w:lang w:val="es-ES"/>
              </w:rPr>
              <w:t>BE_HTD_#</w:t>
            </w:r>
          </w:p>
        </w:tc>
        <w:tc>
          <w:tcPr>
            <w:tcW w:w="1443" w:type="dxa"/>
          </w:tcPr>
          <w:p w:rsidR="008D2B99" w:rsidRPr="00623618" w:rsidRDefault="008D2B99" w:rsidP="00D96360">
            <w:pPr>
              <w:jc w:val="center"/>
              <w:rPr>
                <w:lang w:val="es-ES"/>
              </w:rPr>
            </w:pPr>
            <w:r w:rsidRPr="00623618">
              <w:rPr>
                <w:rFonts w:ascii="Calibri" w:hAnsi="Calibri"/>
                <w:bCs/>
                <w:color w:val="000000"/>
                <w:szCs w:val="22"/>
                <w:lang w:val="es-ES"/>
              </w:rPr>
              <w:t>BE_HTF_#</w:t>
            </w:r>
          </w:p>
        </w:tc>
        <w:tc>
          <w:tcPr>
            <w:tcW w:w="1494" w:type="dxa"/>
          </w:tcPr>
          <w:p w:rsidR="008D2B99" w:rsidRPr="00623618" w:rsidRDefault="008D2B99" w:rsidP="00D96360">
            <w:pPr>
              <w:jc w:val="center"/>
              <w:rPr>
                <w:lang w:val="es-ES"/>
              </w:rPr>
            </w:pPr>
            <w:r w:rsidRPr="00623618">
              <w:rPr>
                <w:rFonts w:ascii="Calibri" w:hAnsi="Calibri"/>
                <w:bCs/>
                <w:color w:val="000000"/>
                <w:szCs w:val="22"/>
                <w:lang w:val="es-ES"/>
              </w:rPr>
              <w:t>BE_AHC_1D_#</w:t>
            </w:r>
          </w:p>
        </w:tc>
        <w:tc>
          <w:tcPr>
            <w:tcW w:w="1620" w:type="dxa"/>
          </w:tcPr>
          <w:p w:rsidR="008D2B99" w:rsidRPr="00623618" w:rsidRDefault="008D2B99" w:rsidP="00D96360">
            <w:pPr>
              <w:jc w:val="center"/>
              <w:rPr>
                <w:lang w:val="es-ES"/>
              </w:rPr>
            </w:pPr>
            <w:r w:rsidRPr="00623618">
              <w:rPr>
                <w:rFonts w:ascii="Calibri" w:hAnsi="Calibri"/>
                <w:bCs/>
                <w:color w:val="000000"/>
                <w:szCs w:val="22"/>
                <w:lang w:val="es-ES"/>
              </w:rPr>
              <w:t>BE_AHC_12D_#</w:t>
            </w:r>
          </w:p>
        </w:tc>
        <w:tc>
          <w:tcPr>
            <w:tcW w:w="1388" w:type="dxa"/>
          </w:tcPr>
          <w:p w:rsidR="008D2B99" w:rsidRPr="00623618" w:rsidRDefault="008D2B99" w:rsidP="00D96360">
            <w:pPr>
              <w:jc w:val="center"/>
              <w:rPr>
                <w:lang w:val="es-ES"/>
              </w:rPr>
            </w:pPr>
            <w:r w:rsidRPr="00623618">
              <w:rPr>
                <w:rFonts w:ascii="Calibri" w:hAnsi="Calibri"/>
                <w:bCs/>
                <w:color w:val="000000"/>
                <w:szCs w:val="22"/>
                <w:lang w:val="es-ES"/>
              </w:rPr>
              <w:t>BE_BRS_V_#</w:t>
            </w:r>
          </w:p>
        </w:tc>
        <w:tc>
          <w:tcPr>
            <w:tcW w:w="1716" w:type="dxa"/>
          </w:tcPr>
          <w:p w:rsidR="008D2B99" w:rsidRPr="00623618" w:rsidRDefault="008D2B9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623618">
              <w:rPr>
                <w:rFonts w:ascii="Calibri" w:hAnsi="Calibri"/>
                <w:bCs/>
                <w:color w:val="000000"/>
                <w:szCs w:val="22"/>
                <w:lang w:val="es-ES"/>
              </w:rPr>
              <w:t>BE_WEIGHT_#</w:t>
            </w:r>
          </w:p>
        </w:tc>
        <w:tc>
          <w:tcPr>
            <w:tcW w:w="1697" w:type="dxa"/>
          </w:tcPr>
          <w:p w:rsidR="008D2B99" w:rsidRPr="00623618" w:rsidRDefault="008D2B9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623618">
              <w:rPr>
                <w:rFonts w:ascii="Calibri" w:hAnsi="Calibri"/>
                <w:bCs/>
                <w:color w:val="000000"/>
                <w:szCs w:val="22"/>
                <w:lang w:val="es-ES"/>
              </w:rPr>
              <w:t>BE_GWP_WLC_#</w:t>
            </w:r>
          </w:p>
        </w:tc>
        <w:tc>
          <w:tcPr>
            <w:tcW w:w="1826" w:type="dxa"/>
          </w:tcPr>
          <w:p w:rsidR="008D2B99" w:rsidRPr="00623618" w:rsidRDefault="008D2B9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623618">
              <w:rPr>
                <w:rFonts w:ascii="Calibri" w:hAnsi="Calibri"/>
                <w:bCs/>
                <w:color w:val="000000"/>
                <w:szCs w:val="22"/>
                <w:lang w:val="es-ES"/>
              </w:rPr>
              <w:t>BE_PENRT_WLC_#</w:t>
            </w:r>
          </w:p>
        </w:tc>
        <w:tc>
          <w:tcPr>
            <w:tcW w:w="1063" w:type="dxa"/>
          </w:tcPr>
          <w:p w:rsidR="008D2B99" w:rsidRPr="00623618" w:rsidRDefault="008D2B99" w:rsidP="00D96360">
            <w:pPr>
              <w:jc w:val="center"/>
              <w:rPr>
                <w:lang w:val="es-ES"/>
              </w:rPr>
            </w:pPr>
            <w:r w:rsidRPr="00623618">
              <w:rPr>
                <w:rFonts w:ascii="Calibri" w:hAnsi="Calibri"/>
                <w:bCs/>
                <w:color w:val="000000"/>
                <w:szCs w:val="22"/>
                <w:lang w:val="es-ES"/>
              </w:rPr>
              <w:t>BE_MP_#</w:t>
            </w:r>
          </w:p>
        </w:tc>
        <w:tc>
          <w:tcPr>
            <w:tcW w:w="1070" w:type="dxa"/>
          </w:tcPr>
          <w:p w:rsidR="008D2B99" w:rsidRPr="00623618" w:rsidRDefault="008D2B9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623618">
              <w:rPr>
                <w:rFonts w:ascii="Calibri" w:hAnsi="Calibri"/>
                <w:bCs/>
                <w:color w:val="000000"/>
                <w:szCs w:val="22"/>
                <w:lang w:val="es-ES"/>
              </w:rPr>
              <w:t>BE_WP_#</w:t>
            </w:r>
          </w:p>
        </w:tc>
        <w:tc>
          <w:tcPr>
            <w:tcW w:w="984" w:type="dxa"/>
          </w:tcPr>
          <w:p w:rsidR="008D2B99" w:rsidRPr="00623618" w:rsidRDefault="008D2B9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623618">
              <w:rPr>
                <w:rFonts w:ascii="Calibri" w:hAnsi="Calibri"/>
                <w:bCs/>
                <w:color w:val="000000"/>
                <w:szCs w:val="22"/>
                <w:lang w:val="es-ES"/>
              </w:rPr>
              <w:t>BE_SP_#</w:t>
            </w:r>
          </w:p>
        </w:tc>
        <w:tc>
          <w:tcPr>
            <w:tcW w:w="2611" w:type="dxa"/>
          </w:tcPr>
          <w:p w:rsidR="008D2B99" w:rsidRPr="00623618" w:rsidRDefault="008D2B99" w:rsidP="00D96360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623618">
              <w:rPr>
                <w:rFonts w:ascii="Calibri" w:hAnsi="Calibri"/>
                <w:bCs/>
                <w:color w:val="000000"/>
                <w:szCs w:val="22"/>
                <w:lang w:val="es-ES"/>
              </w:rPr>
              <w:t>BE_COMMENT_#</w:t>
            </w:r>
          </w:p>
        </w:tc>
      </w:tr>
    </w:tbl>
    <w:p w:rsidR="00D96360" w:rsidRPr="00623618" w:rsidRDefault="00D96360" w:rsidP="00703395">
      <w:pPr>
        <w:jc w:val="left"/>
        <w:rPr>
          <w:lang w:val="es-ES"/>
        </w:rPr>
      </w:pPr>
    </w:p>
    <w:sectPr w:rsidR="00D96360" w:rsidRPr="00623618" w:rsidSect="001672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E21" w:rsidRDefault="00756E21" w:rsidP="00A6779D">
      <w:r>
        <w:separator/>
      </w:r>
    </w:p>
  </w:endnote>
  <w:endnote w:type="continuationSeparator" w:id="0">
    <w:p w:rsidR="00756E21" w:rsidRDefault="00756E21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E21" w:rsidRDefault="00756E21" w:rsidP="00A6779D">
      <w:r>
        <w:separator/>
      </w:r>
    </w:p>
  </w:footnote>
  <w:footnote w:type="continuationSeparator" w:id="0">
    <w:p w:rsidR="00756E21" w:rsidRDefault="00756E21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:rsidTr="00A6779D">
      <w:tc>
        <w:tcPr>
          <w:tcW w:w="7530" w:type="dxa"/>
        </w:tcPr>
        <w:p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74E896CC" wp14:editId="59E3ED94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:rsidR="00A6779D" w:rsidRDefault="00A6779D">
          <w:pPr>
            <w:pStyle w:val="En-tte"/>
          </w:pPr>
        </w:p>
      </w:tc>
      <w:tc>
        <w:tcPr>
          <w:tcW w:w="7530" w:type="dxa"/>
        </w:tcPr>
        <w:p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>Cocon-</w:t>
          </w:r>
          <w:proofErr w:type="spellStart"/>
          <w:r>
            <w:rPr>
              <w:rFonts w:ascii="Calibri" w:hAnsi="Calibri" w:cs="Calibri"/>
              <w:sz w:val="22"/>
            </w:rPr>
            <w:t>bim</w:t>
          </w:r>
          <w:proofErr w:type="spellEnd"/>
          <w:r>
            <w:rPr>
              <w:rFonts w:ascii="Calibri" w:hAnsi="Calibri" w:cs="Calibri"/>
              <w:sz w:val="22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  <w:sz w:val="22"/>
            </w:rPr>
            <w:t>Eosphere</w:t>
          </w:r>
          <w:proofErr w:type="spellEnd"/>
          <w:r w:rsidRPr="00B40A35">
            <w:rPr>
              <w:rFonts w:ascii="Calibri" w:hAnsi="Calibri" w:cs="Calibri"/>
              <w:sz w:val="22"/>
            </w:rPr>
            <w:t>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:rsidR="00A6779D" w:rsidRPr="00B40A35" w:rsidRDefault="00756E21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80993"/>
    <w:rsid w:val="00086F3C"/>
    <w:rsid w:val="000916C5"/>
    <w:rsid w:val="000A4A8A"/>
    <w:rsid w:val="000F371B"/>
    <w:rsid w:val="000F5594"/>
    <w:rsid w:val="00142285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1C400F"/>
    <w:rsid w:val="00290E01"/>
    <w:rsid w:val="002C20BC"/>
    <w:rsid w:val="002D4958"/>
    <w:rsid w:val="002E148A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54EBF"/>
    <w:rsid w:val="004571F8"/>
    <w:rsid w:val="004919CA"/>
    <w:rsid w:val="004B6604"/>
    <w:rsid w:val="004C0446"/>
    <w:rsid w:val="004D2FB6"/>
    <w:rsid w:val="00500407"/>
    <w:rsid w:val="00505257"/>
    <w:rsid w:val="00531403"/>
    <w:rsid w:val="00571D3D"/>
    <w:rsid w:val="005D0413"/>
    <w:rsid w:val="006019C2"/>
    <w:rsid w:val="006222DB"/>
    <w:rsid w:val="00623618"/>
    <w:rsid w:val="00631C1F"/>
    <w:rsid w:val="0065206E"/>
    <w:rsid w:val="00663395"/>
    <w:rsid w:val="00674BC4"/>
    <w:rsid w:val="006811F4"/>
    <w:rsid w:val="00692380"/>
    <w:rsid w:val="006C2250"/>
    <w:rsid w:val="006C5182"/>
    <w:rsid w:val="00703395"/>
    <w:rsid w:val="00712118"/>
    <w:rsid w:val="007170FB"/>
    <w:rsid w:val="00756E21"/>
    <w:rsid w:val="00764598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D2B99"/>
    <w:rsid w:val="008E7ACE"/>
    <w:rsid w:val="008F49D0"/>
    <w:rsid w:val="00901E2A"/>
    <w:rsid w:val="00907E88"/>
    <w:rsid w:val="00910F98"/>
    <w:rsid w:val="00954A45"/>
    <w:rsid w:val="009A31B2"/>
    <w:rsid w:val="009A438D"/>
    <w:rsid w:val="009B75B4"/>
    <w:rsid w:val="00A024DA"/>
    <w:rsid w:val="00A35C3F"/>
    <w:rsid w:val="00A6779D"/>
    <w:rsid w:val="00A97068"/>
    <w:rsid w:val="00AA6546"/>
    <w:rsid w:val="00AC115B"/>
    <w:rsid w:val="00AD7D6F"/>
    <w:rsid w:val="00B40A35"/>
    <w:rsid w:val="00B614C2"/>
    <w:rsid w:val="00BD0082"/>
    <w:rsid w:val="00BF7760"/>
    <w:rsid w:val="00C0656F"/>
    <w:rsid w:val="00C37290"/>
    <w:rsid w:val="00C745ED"/>
    <w:rsid w:val="00C961A6"/>
    <w:rsid w:val="00CB2705"/>
    <w:rsid w:val="00CC11E1"/>
    <w:rsid w:val="00CC336F"/>
    <w:rsid w:val="00CF55A5"/>
    <w:rsid w:val="00D634A2"/>
    <w:rsid w:val="00D93F93"/>
    <w:rsid w:val="00D96360"/>
    <w:rsid w:val="00DD36EB"/>
    <w:rsid w:val="00DE1162"/>
    <w:rsid w:val="00E010A7"/>
    <w:rsid w:val="00E235A7"/>
    <w:rsid w:val="00E37579"/>
    <w:rsid w:val="00E46266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71AEB"/>
    <w:rsid w:val="00FA21F9"/>
    <w:rsid w:val="00FC0553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71F9BFA-CAFA-4CD9-8346-45F62B135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Luc Floissac</cp:lastModifiedBy>
  <cp:revision>26</cp:revision>
  <dcterms:created xsi:type="dcterms:W3CDTF">2017-10-09T10:44:00Z</dcterms:created>
  <dcterms:modified xsi:type="dcterms:W3CDTF">2018-09-17T11:40:00Z</dcterms:modified>
</cp:coreProperties>
</file>